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828"/>
        <w:gridCol w:w="5954"/>
      </w:tblGrid>
      <w:tr w:rsidR="002F1155" w:rsidTr="000524DC">
        <w:tc>
          <w:tcPr>
            <w:tcW w:w="3828" w:type="dxa"/>
          </w:tcPr>
          <w:p w:rsidR="002F1155" w:rsidRDefault="002F1155">
            <w:r>
              <w:t>ỦY BAN NHÂN DÂN QUẬN 9</w:t>
            </w:r>
          </w:p>
          <w:p w:rsidR="002F1155" w:rsidRDefault="002F1155">
            <w:pPr>
              <w:rPr>
                <w:b/>
                <w:sz w:val="22"/>
                <w:szCs w:val="22"/>
              </w:rPr>
            </w:pPr>
            <w:r>
              <w:rPr>
                <w:b/>
                <w:noProof/>
                <w:sz w:val="22"/>
                <w:szCs w:val="22"/>
              </w:rPr>
              <w:pict>
                <v:shapetype id="_x0000_t32" coordsize="21600,21600" o:spt="32" o:oned="t" path="m,l21600,21600e" filled="f">
                  <v:path arrowok="t" fillok="f" o:connecttype="none"/>
                  <o:lock v:ext="edit" shapetype="t"/>
                </v:shapetype>
                <v:shape id="_x0000_s1027" type="#_x0000_t32" style="position:absolute;margin-left:28.3pt;margin-top:17.05pt;width:113.6pt;height:0;z-index:251658240" o:connectortype="straight"/>
              </w:pict>
            </w:r>
            <w:r w:rsidRPr="000524DC">
              <w:rPr>
                <w:b/>
                <w:sz w:val="22"/>
                <w:szCs w:val="22"/>
              </w:rPr>
              <w:t>PHÒNG GIÁO DỤC VÀ ĐÀO TẠO</w:t>
            </w:r>
          </w:p>
          <w:p w:rsidR="002F1155" w:rsidRPr="000524DC" w:rsidRDefault="002F1155">
            <w:pPr>
              <w:rPr>
                <w:b/>
                <w:szCs w:val="26"/>
              </w:rPr>
            </w:pPr>
          </w:p>
          <w:p w:rsidR="002F1155" w:rsidRPr="000524DC" w:rsidRDefault="002F1155">
            <w:pPr>
              <w:rPr>
                <w:b/>
                <w:szCs w:val="26"/>
              </w:rPr>
            </w:pPr>
          </w:p>
          <w:p w:rsidR="002F1155" w:rsidRPr="000524DC" w:rsidRDefault="002F1155" w:rsidP="002F1155">
            <w:pPr>
              <w:rPr>
                <w:sz w:val="24"/>
                <w:szCs w:val="24"/>
              </w:rPr>
            </w:pPr>
            <w:r w:rsidRPr="000524DC">
              <w:rPr>
                <w:szCs w:val="26"/>
              </w:rPr>
              <w:t xml:space="preserve">             </w:t>
            </w:r>
          </w:p>
        </w:tc>
        <w:tc>
          <w:tcPr>
            <w:tcW w:w="5954" w:type="dxa"/>
          </w:tcPr>
          <w:p w:rsidR="002F1155" w:rsidRPr="000524DC" w:rsidRDefault="002F1155" w:rsidP="000524DC">
            <w:pPr>
              <w:jc w:val="center"/>
              <w:rPr>
                <w:b/>
              </w:rPr>
            </w:pPr>
            <w:r w:rsidRPr="000524DC">
              <w:rPr>
                <w:b/>
              </w:rPr>
              <w:t>CỘNG HÒA XÃ HỘI CHỦ NGHĨA VIỆT NAM</w:t>
            </w:r>
          </w:p>
          <w:p w:rsidR="002F1155" w:rsidRDefault="002F1155" w:rsidP="000524DC">
            <w:pPr>
              <w:jc w:val="center"/>
              <w:rPr>
                <w:b/>
              </w:rPr>
            </w:pPr>
            <w:r w:rsidRPr="000524DC">
              <w:rPr>
                <w:b/>
              </w:rPr>
              <w:t>Độc lập – Tự do – Hạnh phúc</w:t>
            </w:r>
          </w:p>
          <w:p w:rsidR="002F1155" w:rsidRDefault="002F1155" w:rsidP="000524DC">
            <w:pPr>
              <w:jc w:val="center"/>
            </w:pPr>
            <w:r w:rsidRPr="00C6368D">
              <w:rPr>
                <w:b/>
                <w:noProof/>
              </w:rPr>
              <w:pict>
                <v:shape id="_x0000_s1026" type="#_x0000_t32" style="position:absolute;left:0;text-align:left;margin-left:80.7pt;margin-top:5.15pt;width:141.4pt;height:0;z-index:251658240" o:connectortype="straight"/>
              </w:pict>
            </w:r>
          </w:p>
          <w:p w:rsidR="002F1155" w:rsidRDefault="002F1155" w:rsidP="000524DC">
            <w:pPr>
              <w:rPr>
                <w:i/>
              </w:rPr>
            </w:pPr>
            <w:r>
              <w:rPr>
                <w:i/>
              </w:rPr>
              <w:t xml:space="preserve">                           </w:t>
            </w:r>
          </w:p>
          <w:p w:rsidR="002F1155" w:rsidRPr="000524DC" w:rsidRDefault="002F1155" w:rsidP="002F1155">
            <w:pPr>
              <w:rPr>
                <w:i/>
              </w:rPr>
            </w:pPr>
            <w:r>
              <w:rPr>
                <w:i/>
              </w:rPr>
              <w:t xml:space="preserve">                      </w:t>
            </w:r>
            <w:r w:rsidRPr="000524DC">
              <w:rPr>
                <w:i/>
              </w:rPr>
              <w:t xml:space="preserve">Quận 9, ngày </w:t>
            </w:r>
            <w:r>
              <w:rPr>
                <w:i/>
              </w:rPr>
              <w:t>18</w:t>
            </w:r>
            <w:r w:rsidRPr="000524DC">
              <w:rPr>
                <w:i/>
              </w:rPr>
              <w:t xml:space="preserve"> tháng  </w:t>
            </w:r>
            <w:r>
              <w:rPr>
                <w:i/>
              </w:rPr>
              <w:t>7</w:t>
            </w:r>
            <w:r w:rsidRPr="000524DC">
              <w:rPr>
                <w:i/>
              </w:rPr>
              <w:t xml:space="preserve"> năm 201</w:t>
            </w:r>
            <w:r>
              <w:rPr>
                <w:i/>
              </w:rPr>
              <w:t>6</w:t>
            </w:r>
          </w:p>
        </w:tc>
      </w:tr>
    </w:tbl>
    <w:p w:rsidR="002F1155" w:rsidRPr="002F1155" w:rsidRDefault="002F1155" w:rsidP="002F1155">
      <w:pPr>
        <w:rPr>
          <w:b/>
          <w:sz w:val="22"/>
        </w:rPr>
      </w:pPr>
      <w:r w:rsidRPr="002F1155">
        <w:rPr>
          <w:b/>
          <w:sz w:val="22"/>
        </w:rPr>
        <w:t xml:space="preserve">     Về tập huấn Nghề</w:t>
      </w:r>
    </w:p>
    <w:p w:rsidR="002F1155" w:rsidRPr="002F1155" w:rsidRDefault="002F1155" w:rsidP="002F1155">
      <w:pPr>
        <w:rPr>
          <w:b/>
          <w:sz w:val="22"/>
        </w:rPr>
      </w:pPr>
      <w:r w:rsidRPr="002F1155">
        <w:rPr>
          <w:b/>
          <w:sz w:val="22"/>
        </w:rPr>
        <w:t xml:space="preserve"> “Tự động hóa úng dụng” </w:t>
      </w:r>
    </w:p>
    <w:p w:rsidR="002F1155" w:rsidRPr="002F1155" w:rsidRDefault="002F1155" w:rsidP="002F1155">
      <w:pPr>
        <w:rPr>
          <w:b/>
          <w:sz w:val="22"/>
        </w:rPr>
      </w:pPr>
      <w:r w:rsidRPr="002F1155">
        <w:rPr>
          <w:b/>
          <w:sz w:val="22"/>
        </w:rPr>
        <w:t xml:space="preserve">    bậc THCS và THPT </w:t>
      </w:r>
    </w:p>
    <w:p w:rsidR="002F1155" w:rsidRDefault="002F1155"/>
    <w:p w:rsidR="002F1155" w:rsidRDefault="002F1155"/>
    <w:p w:rsidR="002F1155" w:rsidRDefault="002F1155" w:rsidP="002F1155">
      <w:pPr>
        <w:ind w:left="1440" w:firstLine="720"/>
      </w:pPr>
      <w:r>
        <w:t>Kính gửi : - Giám đốc Trung tâm KTTH-HN Quận 9</w:t>
      </w:r>
    </w:p>
    <w:p w:rsidR="002F1155" w:rsidRDefault="002F1155">
      <w:r>
        <w:t xml:space="preserve">           </w:t>
      </w:r>
      <w:r>
        <w:tab/>
      </w:r>
      <w:r>
        <w:tab/>
      </w:r>
      <w:r>
        <w:tab/>
      </w:r>
      <w:r>
        <w:tab/>
        <w:t xml:space="preserve">      - Hiệu trưởng các trường THCS.</w:t>
      </w:r>
    </w:p>
    <w:p w:rsidR="002F1155" w:rsidRDefault="002F1155"/>
    <w:p w:rsidR="002F1155" w:rsidRDefault="002F1155"/>
    <w:p w:rsidR="002F1155" w:rsidRDefault="002F1155" w:rsidP="002F1155">
      <w:pPr>
        <w:jc w:val="both"/>
      </w:pPr>
    </w:p>
    <w:p w:rsidR="002F1155" w:rsidRDefault="002F1155" w:rsidP="002F1155">
      <w:pPr>
        <w:ind w:firstLine="720"/>
        <w:jc w:val="both"/>
      </w:pPr>
      <w:r>
        <w:t>Thực hiện công văn số 4509/BGDĐT-GDTrH ngày 03/9/2015 của Bộ Giáo dục và Đào tạo (GDĐT) và công văn số 2824/GDĐT-GDTrH ngày 07/9/2015 của Sở GDĐT về hướng dẫn thực hiện nhiệm vụ giáo dục trung học năm học 2015-2016 và một số năm tiếp theo, nhằm triển khai giảng dạy bộ môn Nghề “Tự động hóa ứng dụng” ở cấp trung học cơ sở và trung học phổ thông;</w:t>
      </w:r>
    </w:p>
    <w:p w:rsidR="002F1155" w:rsidRDefault="002F1155" w:rsidP="002F1155">
      <w:pPr>
        <w:ind w:firstLine="720"/>
        <w:jc w:val="both"/>
      </w:pPr>
      <w:r>
        <w:t>Thực hiện văn bản số 2331/GDĐT-TrH ngày 14 tháng 7 năm 2016 của sở Giáo dục và Đào tạo về tập huấn nghề “Tự động hóa</w:t>
      </w:r>
      <w:r w:rsidR="00B749E7">
        <w:t xml:space="preserve"> ứng dụng” bậc THCS và THPT. Phòng Giáo dục đề cử</w:t>
      </w:r>
      <w:r w:rsidR="00122852">
        <w:t xml:space="preserve"> các thành viên tham dự tập huấn như sau:</w:t>
      </w:r>
      <w:r>
        <w:t xml:space="preserve"> </w:t>
      </w:r>
    </w:p>
    <w:p w:rsidR="00122852" w:rsidRDefault="00122852" w:rsidP="00122852">
      <w:pPr>
        <w:ind w:firstLine="720"/>
      </w:pPr>
      <w:r w:rsidRPr="00122852">
        <w:rPr>
          <w:b/>
        </w:rPr>
        <w:t>Thời gian</w:t>
      </w:r>
      <w:r>
        <w:t xml:space="preserve">: Hai ngày 2/8/2016 và 3/8/2016 bắt đầu từ 8g ngày 2/8/2016. </w:t>
      </w:r>
    </w:p>
    <w:p w:rsidR="00122852" w:rsidRDefault="00122852" w:rsidP="00122852">
      <w:pPr>
        <w:ind w:firstLine="720"/>
      </w:pPr>
      <w:r w:rsidRPr="00122852">
        <w:rPr>
          <w:b/>
        </w:rPr>
        <w:t>Địa điểm</w:t>
      </w:r>
      <w:r>
        <w:t xml:space="preserve">: Trường THCS Lê Quý Đôn, 343D Lạc Long Quân, Quận 11. </w:t>
      </w:r>
    </w:p>
    <w:p w:rsidR="00122852" w:rsidRDefault="00122852" w:rsidP="00122852">
      <w:pPr>
        <w:ind w:firstLine="720"/>
      </w:pPr>
      <w:r w:rsidRPr="00122852">
        <w:rPr>
          <w:b/>
        </w:rPr>
        <w:t>Thành phần tham dự tập huấn</w:t>
      </w:r>
      <w:r>
        <w:t>:</w:t>
      </w:r>
    </w:p>
    <w:p w:rsidR="00122852" w:rsidRDefault="00122852" w:rsidP="00122852">
      <w:pPr>
        <w:ind w:firstLine="720"/>
      </w:pPr>
    </w:p>
    <w:tbl>
      <w:tblPr>
        <w:tblW w:w="9517" w:type="dxa"/>
        <w:tblLayout w:type="fixed"/>
        <w:tblCellMar>
          <w:left w:w="0" w:type="dxa"/>
          <w:right w:w="0" w:type="dxa"/>
        </w:tblCellMar>
        <w:tblLook w:val="04A0"/>
      </w:tblPr>
      <w:tblGrid>
        <w:gridCol w:w="510"/>
        <w:gridCol w:w="2911"/>
        <w:gridCol w:w="2835"/>
        <w:gridCol w:w="1418"/>
        <w:gridCol w:w="1843"/>
      </w:tblGrid>
      <w:tr w:rsidR="00122852" w:rsidTr="00122852">
        <w:trPr>
          <w:trHeight w:val="390"/>
        </w:trPr>
        <w:tc>
          <w:tcPr>
            <w:tcW w:w="510" w:type="dxa"/>
            <w:tcBorders>
              <w:top w:val="single" w:sz="4" w:space="0" w:color="auto"/>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122852" w:rsidRDefault="00122852">
            <w:pPr>
              <w:jc w:val="center"/>
              <w:rPr>
                <w:b/>
                <w:bCs/>
                <w:color w:val="000000"/>
                <w:szCs w:val="26"/>
              </w:rPr>
            </w:pPr>
            <w:r>
              <w:rPr>
                <w:b/>
                <w:bCs/>
                <w:color w:val="000000"/>
                <w:szCs w:val="26"/>
              </w:rPr>
              <w:t>Stt</w:t>
            </w:r>
          </w:p>
        </w:tc>
        <w:tc>
          <w:tcPr>
            <w:tcW w:w="2911"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122852" w:rsidRDefault="00122852">
            <w:pPr>
              <w:jc w:val="center"/>
              <w:rPr>
                <w:b/>
                <w:bCs/>
                <w:color w:val="000000"/>
                <w:szCs w:val="26"/>
              </w:rPr>
            </w:pPr>
            <w:r>
              <w:rPr>
                <w:b/>
                <w:bCs/>
                <w:color w:val="000000"/>
                <w:szCs w:val="26"/>
              </w:rPr>
              <w:t>Họ và tên</w:t>
            </w:r>
          </w:p>
        </w:tc>
        <w:tc>
          <w:tcPr>
            <w:tcW w:w="2835"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122852" w:rsidRDefault="00122852">
            <w:pPr>
              <w:jc w:val="center"/>
              <w:rPr>
                <w:b/>
                <w:bCs/>
                <w:color w:val="000000"/>
                <w:szCs w:val="26"/>
              </w:rPr>
            </w:pPr>
            <w:r>
              <w:rPr>
                <w:b/>
                <w:bCs/>
                <w:color w:val="000000"/>
                <w:szCs w:val="26"/>
              </w:rPr>
              <w:t>Đơn vị</w:t>
            </w:r>
          </w:p>
        </w:tc>
        <w:tc>
          <w:tcPr>
            <w:tcW w:w="1418"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122852" w:rsidRDefault="00122852">
            <w:pPr>
              <w:jc w:val="center"/>
              <w:rPr>
                <w:b/>
                <w:bCs/>
                <w:color w:val="000000"/>
                <w:szCs w:val="26"/>
              </w:rPr>
            </w:pPr>
            <w:r>
              <w:rPr>
                <w:b/>
                <w:bCs/>
                <w:color w:val="000000"/>
                <w:szCs w:val="26"/>
              </w:rPr>
              <w:t>Bộ môn</w:t>
            </w:r>
          </w:p>
        </w:tc>
        <w:tc>
          <w:tcPr>
            <w:tcW w:w="1843"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122852" w:rsidRDefault="00122852">
            <w:pPr>
              <w:jc w:val="center"/>
              <w:rPr>
                <w:b/>
                <w:bCs/>
                <w:color w:val="000000"/>
                <w:szCs w:val="26"/>
              </w:rPr>
            </w:pPr>
            <w:r>
              <w:rPr>
                <w:b/>
                <w:bCs/>
                <w:color w:val="000000"/>
                <w:szCs w:val="26"/>
              </w:rPr>
              <w:t>Số điện thoại</w:t>
            </w:r>
          </w:p>
        </w:tc>
      </w:tr>
      <w:tr w:rsidR="00122852" w:rsidTr="00122852">
        <w:trPr>
          <w:trHeight w:val="330"/>
        </w:trPr>
        <w:tc>
          <w:tcPr>
            <w:tcW w:w="510"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jc w:val="right"/>
              <w:rPr>
                <w:color w:val="000000"/>
                <w:szCs w:val="26"/>
              </w:rPr>
            </w:pPr>
            <w:r>
              <w:rPr>
                <w:color w:val="000000"/>
                <w:szCs w:val="26"/>
              </w:rPr>
              <w:t>1</w:t>
            </w:r>
          </w:p>
        </w:tc>
        <w:tc>
          <w:tcPr>
            <w:tcW w:w="2911"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Võ Văn Quý</w:t>
            </w:r>
          </w:p>
        </w:tc>
        <w:tc>
          <w:tcPr>
            <w:tcW w:w="2835"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TTKTTH-HN Quận 9</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Công nghệ</w:t>
            </w:r>
          </w:p>
        </w:tc>
        <w:tc>
          <w:tcPr>
            <w:tcW w:w="1843"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0933208398</w:t>
            </w:r>
          </w:p>
        </w:tc>
      </w:tr>
      <w:tr w:rsidR="00122852" w:rsidTr="00122852">
        <w:trPr>
          <w:trHeight w:val="330"/>
        </w:trPr>
        <w:tc>
          <w:tcPr>
            <w:tcW w:w="510"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jc w:val="right"/>
              <w:rPr>
                <w:color w:val="000000"/>
                <w:szCs w:val="26"/>
              </w:rPr>
            </w:pPr>
            <w:r>
              <w:rPr>
                <w:color w:val="000000"/>
                <w:szCs w:val="26"/>
              </w:rPr>
              <w:t>2</w:t>
            </w:r>
          </w:p>
        </w:tc>
        <w:tc>
          <w:tcPr>
            <w:tcW w:w="2911"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Huỳnh Đình Trà</w:t>
            </w:r>
          </w:p>
        </w:tc>
        <w:tc>
          <w:tcPr>
            <w:tcW w:w="2835"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THCS Phước Bình</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Công nghệ</w:t>
            </w:r>
          </w:p>
        </w:tc>
        <w:tc>
          <w:tcPr>
            <w:tcW w:w="1843"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0918204484</w:t>
            </w:r>
          </w:p>
        </w:tc>
      </w:tr>
      <w:tr w:rsidR="00122852" w:rsidTr="00122852">
        <w:trPr>
          <w:trHeight w:val="330"/>
        </w:trPr>
        <w:tc>
          <w:tcPr>
            <w:tcW w:w="510"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jc w:val="right"/>
              <w:rPr>
                <w:color w:val="000000"/>
                <w:szCs w:val="26"/>
              </w:rPr>
            </w:pPr>
            <w:r>
              <w:rPr>
                <w:color w:val="000000"/>
                <w:szCs w:val="26"/>
              </w:rPr>
              <w:t>3</w:t>
            </w:r>
          </w:p>
        </w:tc>
        <w:tc>
          <w:tcPr>
            <w:tcW w:w="2911"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Trần Nguyễn Hoàng Khải</w:t>
            </w:r>
          </w:p>
        </w:tc>
        <w:tc>
          <w:tcPr>
            <w:tcW w:w="2835"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THCS Hoa Lư</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Tin học</w:t>
            </w:r>
          </w:p>
        </w:tc>
        <w:tc>
          <w:tcPr>
            <w:tcW w:w="1843"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0907629769</w:t>
            </w:r>
          </w:p>
        </w:tc>
      </w:tr>
      <w:tr w:rsidR="00122852" w:rsidTr="00122852">
        <w:trPr>
          <w:trHeight w:val="330"/>
        </w:trPr>
        <w:tc>
          <w:tcPr>
            <w:tcW w:w="510"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jc w:val="right"/>
              <w:rPr>
                <w:color w:val="000000"/>
                <w:szCs w:val="26"/>
              </w:rPr>
            </w:pPr>
            <w:r>
              <w:rPr>
                <w:color w:val="000000"/>
                <w:szCs w:val="26"/>
              </w:rPr>
              <w:t>4</w:t>
            </w:r>
          </w:p>
        </w:tc>
        <w:tc>
          <w:tcPr>
            <w:tcW w:w="2911"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Huỳnh Ngọc Quế Trân</w:t>
            </w:r>
          </w:p>
        </w:tc>
        <w:tc>
          <w:tcPr>
            <w:tcW w:w="2835"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THCS Tăng Nhơn Phú B</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Công nghệ</w:t>
            </w:r>
          </w:p>
        </w:tc>
        <w:tc>
          <w:tcPr>
            <w:tcW w:w="1843"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01224112108</w:t>
            </w:r>
          </w:p>
        </w:tc>
      </w:tr>
      <w:tr w:rsidR="00122852" w:rsidTr="00122852">
        <w:trPr>
          <w:trHeight w:val="330"/>
        </w:trPr>
        <w:tc>
          <w:tcPr>
            <w:tcW w:w="510"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jc w:val="right"/>
              <w:rPr>
                <w:color w:val="000000"/>
                <w:szCs w:val="26"/>
              </w:rPr>
            </w:pPr>
            <w:r>
              <w:rPr>
                <w:color w:val="000000"/>
                <w:szCs w:val="26"/>
              </w:rPr>
              <w:t>5</w:t>
            </w:r>
          </w:p>
        </w:tc>
        <w:tc>
          <w:tcPr>
            <w:tcW w:w="2911"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Vũ Thị Thùy Vân</w:t>
            </w:r>
          </w:p>
        </w:tc>
        <w:tc>
          <w:tcPr>
            <w:tcW w:w="2835"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THCS Long Bình</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Công nghệ</w:t>
            </w:r>
          </w:p>
        </w:tc>
        <w:tc>
          <w:tcPr>
            <w:tcW w:w="1843"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122852" w:rsidRDefault="00122852">
            <w:pPr>
              <w:rPr>
                <w:color w:val="000000"/>
                <w:szCs w:val="26"/>
              </w:rPr>
            </w:pPr>
            <w:r>
              <w:rPr>
                <w:color w:val="000000"/>
                <w:szCs w:val="26"/>
              </w:rPr>
              <w:t>0936298390</w:t>
            </w:r>
          </w:p>
        </w:tc>
      </w:tr>
    </w:tbl>
    <w:p w:rsidR="00122852" w:rsidRDefault="00122852" w:rsidP="00122852">
      <w:pPr>
        <w:ind w:firstLine="720"/>
      </w:pPr>
    </w:p>
    <w:p w:rsidR="002F1155" w:rsidRDefault="00122852" w:rsidP="00122852">
      <w:pPr>
        <w:ind w:firstLine="720"/>
        <w:jc w:val="both"/>
      </w:pPr>
      <w:r>
        <w:t>Nhận được công văn này, đề nghị Giám đốc TTKTTHHN, Hiệu trưởng các trường cử người tham dự đầy đủ và đúng giờ./.</w:t>
      </w:r>
    </w:p>
    <w:p w:rsidR="00122852" w:rsidRDefault="00122852" w:rsidP="00122852">
      <w:pPr>
        <w:jc w:val="both"/>
      </w:pPr>
    </w:p>
    <w:p w:rsidR="00122852" w:rsidRPr="00122852" w:rsidRDefault="00122852" w:rsidP="00122852">
      <w:pPr>
        <w:jc w:val="both"/>
        <w:rPr>
          <w:b/>
        </w:rPr>
      </w:pPr>
      <w:r>
        <w:rPr>
          <w:b/>
        </w:rPr>
        <w:t xml:space="preserve">                                                                             </w:t>
      </w:r>
      <w:r w:rsidRPr="00122852">
        <w:rPr>
          <w:b/>
        </w:rPr>
        <w:t>TỔ PHỔ THÔNG</w:t>
      </w:r>
    </w:p>
    <w:p w:rsidR="002F1155" w:rsidRDefault="002F1155" w:rsidP="002F1155">
      <w:pPr>
        <w:jc w:val="both"/>
      </w:pPr>
    </w:p>
    <w:p w:rsidR="002F1155" w:rsidRDefault="002F1155"/>
    <w:p w:rsidR="002F1155" w:rsidRDefault="002F1155"/>
    <w:p w:rsidR="002F1155" w:rsidRDefault="002F1155"/>
    <w:p w:rsidR="002F1155" w:rsidRDefault="002F1155"/>
    <w:p w:rsidR="002F1155" w:rsidRDefault="002F1155"/>
    <w:p w:rsidR="002F1155" w:rsidRDefault="002F1155"/>
    <w:p w:rsidR="002F1155" w:rsidRDefault="002F1155"/>
    <w:p w:rsidR="002F1155" w:rsidRDefault="002F1155"/>
    <w:p w:rsidR="002F1155" w:rsidRDefault="002F1155"/>
    <w:p w:rsidR="002F1155" w:rsidRDefault="002F1155"/>
    <w:p w:rsidR="002F1155" w:rsidRDefault="002F1155"/>
    <w:p w:rsidR="002F1155" w:rsidRDefault="002F1155"/>
    <w:p w:rsidR="002F1155" w:rsidRDefault="002F1155"/>
    <w:p w:rsidR="002F1155" w:rsidRDefault="002F1155"/>
    <w:p w:rsidR="0051656C" w:rsidRDefault="002F1155">
      <w:r>
        <w:t xml:space="preserve">   </w:t>
      </w:r>
      <w:r w:rsidR="0051656C">
        <w:t>ỦY BAN NHÂN DÂN</w:t>
      </w:r>
      <w:r w:rsidR="004765D1">
        <w:t xml:space="preserve">                </w:t>
      </w:r>
      <w:r w:rsidR="0051656C" w:rsidRPr="004765D1">
        <w:rPr>
          <w:b/>
        </w:rPr>
        <w:t>CỘNG HÒA XÃ HỘI CHỦ NGHĨA VIỆT NAM</w:t>
      </w:r>
    </w:p>
    <w:p w:rsidR="0051656C" w:rsidRDefault="007823A9">
      <w:r>
        <w:t xml:space="preserve"> </w:t>
      </w:r>
      <w:r w:rsidR="0051656C">
        <w:t xml:space="preserve">THÀNH PHỐ HỒ CHÍ MINH                </w:t>
      </w:r>
      <w:r w:rsidR="004765D1">
        <w:t xml:space="preserve">          </w:t>
      </w:r>
      <w:r w:rsidR="0051656C" w:rsidRPr="004765D1">
        <w:rPr>
          <w:b/>
        </w:rPr>
        <w:t>Độc lập – Tự do – Hạnh phúc</w:t>
      </w:r>
    </w:p>
    <w:p w:rsidR="0051656C" w:rsidRPr="007823A9" w:rsidRDefault="0051656C">
      <w:pPr>
        <w:rPr>
          <w:b/>
        </w:rPr>
      </w:pPr>
      <w:r w:rsidRPr="007823A9">
        <w:rPr>
          <w:b/>
        </w:rPr>
        <w:t xml:space="preserve">SỞ GIÁO DỤC VÀ ĐÀO TẠO </w:t>
      </w:r>
    </w:p>
    <w:p w:rsidR="004765D1" w:rsidRDefault="004765D1"/>
    <w:p w:rsidR="0051656C" w:rsidRPr="004765D1" w:rsidRDefault="0051656C">
      <w:pPr>
        <w:rPr>
          <w:i/>
        </w:rPr>
      </w:pPr>
      <w:r>
        <w:t xml:space="preserve">Số 2331/GDĐT-TrH                          </w:t>
      </w:r>
      <w:r w:rsidRPr="004765D1">
        <w:rPr>
          <w:i/>
        </w:rPr>
        <w:t>Thành phố Hồ Chí Minh, ngày 14 tháng 7 năm 2016</w:t>
      </w:r>
    </w:p>
    <w:p w:rsidR="004765D1" w:rsidRDefault="004765D1"/>
    <w:p w:rsidR="0051656C" w:rsidRDefault="004765D1">
      <w:r>
        <w:t xml:space="preserve">   </w:t>
      </w:r>
      <w:r w:rsidR="007823A9">
        <w:t xml:space="preserve">  </w:t>
      </w:r>
      <w:r w:rsidR="0051656C">
        <w:t>Về tập huấn Nghề</w:t>
      </w:r>
    </w:p>
    <w:p w:rsidR="0051656C" w:rsidRDefault="0051656C">
      <w:r>
        <w:t xml:space="preserve"> “Tự động hóa úng dụng” </w:t>
      </w:r>
    </w:p>
    <w:p w:rsidR="0051656C" w:rsidRDefault="004765D1">
      <w:r>
        <w:t xml:space="preserve">    </w:t>
      </w:r>
      <w:r w:rsidR="0051656C">
        <w:t xml:space="preserve">bậc THCS và THPT </w:t>
      </w:r>
    </w:p>
    <w:p w:rsidR="0051656C" w:rsidRDefault="0051656C"/>
    <w:p w:rsidR="0051656C" w:rsidRDefault="0051656C" w:rsidP="0051656C">
      <w:pPr>
        <w:ind w:left="720" w:firstLine="720"/>
      </w:pPr>
      <w:r>
        <w:t>Kính gửi: - Trưởng phòng Giáo dục và Đào tạo các quận, huyện;</w:t>
      </w:r>
    </w:p>
    <w:p w:rsidR="0051656C" w:rsidRDefault="0051656C" w:rsidP="0051656C">
      <w:pPr>
        <w:ind w:left="2160"/>
      </w:pPr>
      <w:r>
        <w:t xml:space="preserve">     - Hiệu trưởng các trường Trung học phổ thông; </w:t>
      </w:r>
    </w:p>
    <w:p w:rsidR="0051656C" w:rsidRDefault="0051656C" w:rsidP="0051656C">
      <w:pPr>
        <w:ind w:left="2160"/>
      </w:pPr>
      <w:r>
        <w:t xml:space="preserve">     - Giám đốc các Trung tâm Kỹ thuật Tổng hợp hướng nghiêp. </w:t>
      </w:r>
    </w:p>
    <w:p w:rsidR="0051656C" w:rsidRDefault="0051656C" w:rsidP="0051656C"/>
    <w:p w:rsidR="004765D1" w:rsidRDefault="0051656C" w:rsidP="007823A9">
      <w:pPr>
        <w:ind w:firstLine="720"/>
        <w:jc w:val="both"/>
      </w:pPr>
      <w:r>
        <w:t xml:space="preserve">Thực hiện công văn số 4509/BGDĐT-GDTrH ngày 03/9/2015 của Bộ Giáo dục và Đào tạo (GDĐT) và công văn số 2824/GDĐT-GDTrH ngày 07/9/2015 của Sở GDĐT về hướng dẫn thực hiện nhiệm vụ giáo dục trung học năm học 2015-2016 và một số năm tiếp theo, nhằm triển khai giảng dạy bộ môn Nghề “Tự động hóa ứng dụng” ở cấp trung học cơ sở và trung học phổ thông, Sở GDĐT tổ chức tập huấn các đơn vị để triển khai trong năm học 2016-2017 như sau: </w:t>
      </w:r>
    </w:p>
    <w:p w:rsidR="004765D1" w:rsidRDefault="0051656C" w:rsidP="0051656C">
      <w:pPr>
        <w:ind w:firstLine="720"/>
      </w:pPr>
      <w:r>
        <w:t xml:space="preserve">Thời gian: Hai ngày 2/8/2016 và 3/8/2016 bắt đầu từ 8g ngày 2/8/2016. </w:t>
      </w:r>
    </w:p>
    <w:p w:rsidR="004765D1" w:rsidRDefault="0051656C" w:rsidP="0051656C">
      <w:pPr>
        <w:ind w:firstLine="720"/>
      </w:pPr>
      <w:r>
        <w:t xml:space="preserve">Địa điểm: Trường THCS Lê Quý Đôn, 343D Lạc Long Quân, Quận 11. </w:t>
      </w:r>
    </w:p>
    <w:p w:rsidR="004765D1" w:rsidRDefault="0051656C" w:rsidP="0051656C">
      <w:pPr>
        <w:ind w:firstLine="720"/>
      </w:pPr>
      <w:r>
        <w:t>Thành phần tham dự tập huấn:</w:t>
      </w:r>
    </w:p>
    <w:p w:rsidR="004765D1" w:rsidRDefault="0051656C" w:rsidP="0051656C">
      <w:pPr>
        <w:ind w:firstLine="720"/>
      </w:pPr>
      <w:r>
        <w:t xml:space="preserve"> - Mỗi phòng Giáo dục và Đào tạo, Trung tâm kỹ thuật tổng hợp hướng nghiệp (TTKTTHHN) từ 1 – 5 người (chuyên viên, giáo viên công nghệ); </w:t>
      </w:r>
    </w:p>
    <w:p w:rsidR="004765D1" w:rsidRDefault="0051656C" w:rsidP="0051656C">
      <w:pPr>
        <w:ind w:firstLine="720"/>
      </w:pPr>
      <w:r>
        <w:t xml:space="preserve">- Mỗi Cụm chuyên môn cử 5 giáo viên (Vật lý, Tin học hay Công nghệ). </w:t>
      </w:r>
    </w:p>
    <w:p w:rsidR="004765D1" w:rsidRDefault="0051656C" w:rsidP="0051656C">
      <w:pPr>
        <w:ind w:firstLine="720"/>
      </w:pPr>
      <w:r>
        <w:t xml:space="preserve">Nhận được công văn này, đề nghị Trưởng phòng GDĐT các quận huyện, Giám đốc các TTKTTHHN, Cụm trưởng chuyên môn phối hợp với hiệu trưởng các trường THPT trong cụm, cử người tham dự. </w:t>
      </w:r>
    </w:p>
    <w:p w:rsidR="004765D1" w:rsidRDefault="0051656C" w:rsidP="0051656C">
      <w:pPr>
        <w:ind w:firstLine="720"/>
      </w:pPr>
      <w:r>
        <w:t xml:space="preserve">Danh sách gởi theo mẫu đính kèm qua email: tvquy.sgddt@tphcm.gov.vn trước ngày 01/8/2016. </w:t>
      </w:r>
    </w:p>
    <w:p w:rsidR="004765D1" w:rsidRDefault="0051656C" w:rsidP="0051656C">
      <w:pPr>
        <w:ind w:firstLine="720"/>
      </w:pPr>
      <w:r>
        <w:t xml:space="preserve">Trong quá trình thực hiện, nếu có khó khăn, vướng mắc, đề nghị liên hệ, trao đổi với Phòng Giáo dục Trung học - Ông Tạ Viết Quý, ĐT: 0908.221.071 để được hướng dẫn./. </w:t>
      </w:r>
    </w:p>
    <w:p w:rsidR="004765D1" w:rsidRPr="00122852" w:rsidRDefault="004765D1" w:rsidP="0051656C">
      <w:pPr>
        <w:ind w:firstLine="720"/>
        <w:rPr>
          <w:b/>
        </w:rPr>
      </w:pPr>
      <w:r>
        <w:t xml:space="preserve">                                                                                </w:t>
      </w:r>
      <w:r w:rsidR="0051656C" w:rsidRPr="00122852">
        <w:rPr>
          <w:b/>
        </w:rPr>
        <w:t xml:space="preserve">KT. GIÁM ĐỐC </w:t>
      </w:r>
    </w:p>
    <w:p w:rsidR="004765D1" w:rsidRPr="00122852" w:rsidRDefault="004765D1" w:rsidP="0051656C">
      <w:pPr>
        <w:ind w:firstLine="720"/>
        <w:rPr>
          <w:b/>
        </w:rPr>
      </w:pPr>
      <w:r w:rsidRPr="00122852">
        <w:rPr>
          <w:b/>
        </w:rPr>
        <w:t xml:space="preserve">                                                                                </w:t>
      </w:r>
      <w:r w:rsidR="0051656C" w:rsidRPr="00122852">
        <w:rPr>
          <w:b/>
        </w:rPr>
        <w:t xml:space="preserve">PHÓ GIÁM ĐỐC </w:t>
      </w:r>
    </w:p>
    <w:p w:rsidR="004765D1" w:rsidRPr="00122852" w:rsidRDefault="0051656C" w:rsidP="004765D1">
      <w:pPr>
        <w:rPr>
          <w:sz w:val="22"/>
        </w:rPr>
      </w:pPr>
      <w:r w:rsidRPr="00122852">
        <w:rPr>
          <w:sz w:val="22"/>
        </w:rPr>
        <w:t>Nơi nhận :</w:t>
      </w:r>
    </w:p>
    <w:p w:rsidR="004765D1" w:rsidRPr="00122852" w:rsidRDefault="0051656C" w:rsidP="004765D1">
      <w:pPr>
        <w:rPr>
          <w:sz w:val="22"/>
        </w:rPr>
      </w:pPr>
      <w:r w:rsidRPr="00122852">
        <w:rPr>
          <w:sz w:val="22"/>
        </w:rPr>
        <w:t>- Như trên;</w:t>
      </w:r>
    </w:p>
    <w:p w:rsidR="004765D1" w:rsidRPr="00122852" w:rsidRDefault="0051656C" w:rsidP="004765D1">
      <w:pPr>
        <w:rPr>
          <w:sz w:val="22"/>
        </w:rPr>
      </w:pPr>
      <w:r w:rsidRPr="00122852">
        <w:rPr>
          <w:sz w:val="22"/>
        </w:rPr>
        <w:t xml:space="preserve">- Giám Đốc (để báo cáo); </w:t>
      </w:r>
      <w:r w:rsidR="00122852">
        <w:rPr>
          <w:sz w:val="22"/>
        </w:rPr>
        <w:t xml:space="preserve">                                                                                  </w:t>
      </w:r>
      <w:r w:rsidRPr="00122852">
        <w:rPr>
          <w:sz w:val="22"/>
        </w:rPr>
        <w:t>(đã ký)</w:t>
      </w:r>
    </w:p>
    <w:p w:rsidR="00BD5CA5" w:rsidRDefault="0051656C" w:rsidP="004765D1">
      <w:r w:rsidRPr="00122852">
        <w:rPr>
          <w:sz w:val="22"/>
        </w:rPr>
        <w:t xml:space="preserve">- Lưu VP, GDTrH. </w:t>
      </w:r>
      <w:r w:rsidR="004765D1" w:rsidRPr="00122852">
        <w:rPr>
          <w:sz w:val="22"/>
        </w:rPr>
        <w:t xml:space="preserve">                                                          </w:t>
      </w:r>
      <w:r w:rsidR="00122852">
        <w:rPr>
          <w:sz w:val="22"/>
        </w:rPr>
        <w:t xml:space="preserve">                 </w:t>
      </w:r>
      <w:r w:rsidR="004765D1" w:rsidRPr="00122852">
        <w:rPr>
          <w:sz w:val="22"/>
        </w:rPr>
        <w:t xml:space="preserve">  </w:t>
      </w:r>
      <w:r w:rsidRPr="00122852">
        <w:rPr>
          <w:b/>
        </w:rPr>
        <w:t>Nguyễn Văn Hiếu</w:t>
      </w:r>
    </w:p>
    <w:sectPr w:rsidR="00BD5CA5" w:rsidSect="00731291">
      <w:pgSz w:w="11907" w:h="16840" w:code="9"/>
      <w:pgMar w:top="567" w:right="1134" w:bottom="397" w:left="1418" w:header="284" w:footer="284" w:gutter="0"/>
      <w:cols w:space="720"/>
      <w:noEndnote/>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30"/>
  <w:drawingGridVerticalSpacing w:val="177"/>
  <w:displayHorizontalDrawingGridEvery w:val="2"/>
  <w:displayVerticalDrawingGridEvery w:val="2"/>
  <w:characterSpacingControl w:val="doNotCompress"/>
  <w:compat/>
  <w:rsids>
    <w:rsidRoot w:val="0051656C"/>
    <w:rsid w:val="00030D51"/>
    <w:rsid w:val="00037293"/>
    <w:rsid w:val="00093359"/>
    <w:rsid w:val="000D58F9"/>
    <w:rsid w:val="00122852"/>
    <w:rsid w:val="001C0F20"/>
    <w:rsid w:val="00251B72"/>
    <w:rsid w:val="002F1155"/>
    <w:rsid w:val="003172D3"/>
    <w:rsid w:val="003C1897"/>
    <w:rsid w:val="004765D1"/>
    <w:rsid w:val="0051656C"/>
    <w:rsid w:val="00663264"/>
    <w:rsid w:val="00731291"/>
    <w:rsid w:val="007823A9"/>
    <w:rsid w:val="007B7242"/>
    <w:rsid w:val="00851F04"/>
    <w:rsid w:val="00AF6141"/>
    <w:rsid w:val="00B749E7"/>
    <w:rsid w:val="00BD5CA5"/>
    <w:rsid w:val="00C74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qFormat/>
    <w:rsid w:val="003172D3"/>
    <w:pPr>
      <w:keepNext/>
      <w:ind w:right="-1080"/>
      <w:outlineLvl w:val="1"/>
    </w:pPr>
    <w:rPr>
      <w:rFonts w:ascii="VNI-Times" w:hAnsi="VN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table" w:styleId="TableGrid">
    <w:name w:val="Table Grid"/>
    <w:basedOn w:val="TableNormal"/>
    <w:uiPriority w:val="59"/>
    <w:rsid w:val="002F11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1155"/>
    <w:pPr>
      <w:ind w:left="720"/>
      <w:contextualSpacing/>
    </w:pPr>
  </w:style>
</w:styles>
</file>

<file path=word/webSettings.xml><?xml version="1.0" encoding="utf-8"?>
<w:webSettings xmlns:r="http://schemas.openxmlformats.org/officeDocument/2006/relationships" xmlns:w="http://schemas.openxmlformats.org/wordprocessingml/2006/main">
  <w:divs>
    <w:div w:id="4798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TOPHOTHONG</cp:lastModifiedBy>
  <cp:revision>3</cp:revision>
  <dcterms:created xsi:type="dcterms:W3CDTF">2016-07-18T04:35:00Z</dcterms:created>
  <dcterms:modified xsi:type="dcterms:W3CDTF">2016-07-18T09:49:00Z</dcterms:modified>
</cp:coreProperties>
</file>